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Корректировка программы на период обучения с применением дистанционных образовательных технологий</w:t>
      </w: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  <w:b w:val="1"/>
          <w:bCs w:val="1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Ф</w:t>
      </w:r>
      <w:r>
        <w:rPr>
          <w:rStyle w:val="Подчеркивание"/>
          <w:rtl w:val="0"/>
          <w:lang w:val="ru-RU"/>
        </w:rPr>
        <w:t>.</w:t>
      </w:r>
      <w:r>
        <w:rPr>
          <w:rStyle w:val="Подчеркивание"/>
          <w:rtl w:val="0"/>
          <w:lang w:val="ru-RU"/>
        </w:rPr>
        <w:t>И</w:t>
      </w:r>
      <w:r>
        <w:rPr>
          <w:rStyle w:val="Подчеркивание"/>
          <w:rtl w:val="0"/>
          <w:lang w:val="ru-RU"/>
        </w:rPr>
        <w:t>.</w:t>
      </w:r>
      <w:r>
        <w:rPr>
          <w:rStyle w:val="Подчеркивание"/>
          <w:rtl w:val="0"/>
          <w:lang w:val="ru-RU"/>
        </w:rPr>
        <w:t>О</w:t>
      </w:r>
      <w:r>
        <w:rPr>
          <w:rStyle w:val="Подчеркивание"/>
          <w:rtl w:val="0"/>
          <w:lang w:val="ru-RU"/>
        </w:rPr>
        <w:t xml:space="preserve">. </w:t>
      </w:r>
      <w:r>
        <w:rPr>
          <w:rStyle w:val="Подчеркивание"/>
          <w:rtl w:val="0"/>
          <w:lang w:val="ru-RU"/>
        </w:rPr>
        <w:t>уителя</w:t>
      </w:r>
      <w:r>
        <w:rPr>
          <w:rStyle w:val="Подчеркивание"/>
          <w:rtl w:val="0"/>
          <w:lang w:val="ru-RU"/>
        </w:rPr>
        <w:t xml:space="preserve">: </w:t>
      </w:r>
      <w:r>
        <w:rPr>
          <w:rStyle w:val="Подчеркивание"/>
          <w:rtl w:val="0"/>
          <w:lang w:val="ru-RU"/>
        </w:rPr>
        <w:t>Шихкамалова Диана Расимовна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Учебный предмет</w:t>
      </w:r>
      <w:r>
        <w:rPr>
          <w:rStyle w:val="Подчеркивание"/>
          <w:rtl w:val="0"/>
          <w:lang w:val="ru-RU"/>
        </w:rPr>
        <w:t xml:space="preserve">: </w:t>
      </w:r>
      <w:r>
        <w:rPr>
          <w:rStyle w:val="Подчеркивание"/>
          <w:rtl w:val="0"/>
          <w:lang w:val="ru-RU"/>
        </w:rPr>
        <w:t>Физическая культура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Класс</w:t>
      </w:r>
      <w:r>
        <w:rPr>
          <w:rStyle w:val="Подчеркивание"/>
          <w:rtl w:val="0"/>
          <w:lang w:val="ru-RU"/>
        </w:rPr>
        <w:t>: 3</w:t>
      </w:r>
      <w:r>
        <w:rPr>
          <w:rStyle w:val="Подчеркивание"/>
          <w:rtl w:val="0"/>
          <w:lang w:val="ru-RU"/>
        </w:rPr>
        <w:t>А</w:t>
      </w:r>
      <w:r>
        <w:rPr>
          <w:rStyle w:val="Подчеркивание"/>
          <w:rtl w:val="0"/>
          <w:lang w:val="ru-RU"/>
        </w:rPr>
        <w:t>,3</w:t>
      </w:r>
      <w:r>
        <w:rPr>
          <w:rStyle w:val="Подчеркивание"/>
          <w:rtl w:val="0"/>
          <w:lang w:val="ru-RU"/>
        </w:rPr>
        <w:t>Б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76"/>
        <w:gridCol w:w="1376"/>
        <w:gridCol w:w="1376"/>
        <w:gridCol w:w="1376"/>
        <w:gridCol w:w="1376"/>
        <w:gridCol w:w="1376"/>
        <w:gridCol w:w="1376"/>
      </w:tblGrid>
      <w:tr>
        <w:tblPrEx>
          <w:shd w:val="clear" w:color="auto" w:fill="bdc0bf"/>
        </w:tblPrEx>
        <w:trPr>
          <w:trHeight w:val="1202" w:hRule="atLeast"/>
          <w:tblHeader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Дата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Тема урока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Форма проведения урока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Задания с указанием образовательного ресурса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Форма предоставления результата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Дата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время предоставления результата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Текущая аттестация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оценивание</w:t>
            </w:r>
          </w:p>
        </w:tc>
      </w:tr>
      <w:tr>
        <w:tblPrEx>
          <w:shd w:val="clear" w:color="auto" w:fill="auto"/>
        </w:tblPrEx>
        <w:trPr>
          <w:trHeight w:val="1202" w:hRule="atLeast"/>
        </w:trPr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</w:t>
            </w:r>
            <w:r>
              <w:rPr>
                <w:rFonts w:ascii="Helvetica Neue" w:cs="Arial Unicode MS" w:hAnsi="Helvetica Neue" w:eastAsia="Arial Unicode MS"/>
                <w:rtl w:val="0"/>
              </w:rPr>
              <w:t>:14.04.20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</w:t>
            </w:r>
            <w:r>
              <w:rPr>
                <w:rFonts w:ascii="Helvetica Neue" w:cs="Arial Unicode MS" w:hAnsi="Helvetica Neue" w:eastAsia="Arial Unicode MS"/>
                <w:rtl w:val="0"/>
              </w:rPr>
              <w:t>:13.04.20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Элементы техники футбола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дистанционная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Российская электронная</w:t>
            </w: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школа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,3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класс</w:t>
            </w:r>
            <w:r>
              <w:rPr>
                <w:rFonts w:ascii="Helvetica Neue" w:cs="Arial Unicode MS" w:hAnsi="Helvetica Neue" w:eastAsia="Arial Unicode MS"/>
                <w:rtl w:val="0"/>
              </w:rPr>
              <w:t>,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УРОК </w:t>
            </w:r>
            <w:r>
              <w:rPr>
                <w:rFonts w:ascii="Helvetica Neue" w:cs="Arial Unicode MS" w:hAnsi="Helvetica Neue" w:eastAsia="Arial Unicode MS"/>
                <w:rtl w:val="0"/>
              </w:rPr>
              <w:t>49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Письменно ответить на вопрос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shihkamalova77@gmail.ru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Фронтальная</w:t>
            </w:r>
          </w:p>
        </w:tc>
      </w:tr>
      <w:tr>
        <w:tblPrEx>
          <w:shd w:val="clear" w:color="auto" w:fill="auto"/>
        </w:tblPrEx>
        <w:trPr>
          <w:trHeight w:val="191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</w:t>
            </w:r>
            <w:r>
              <w:rPr>
                <w:rFonts w:ascii="Helvetica Neue" w:cs="Arial Unicode MS" w:hAnsi="Helvetica Neue" w:eastAsia="Arial Unicode MS"/>
                <w:rtl w:val="0"/>
              </w:rPr>
              <w:t>:15.04.20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</w:t>
            </w:r>
            <w:r>
              <w:rPr>
                <w:rFonts w:ascii="Helvetica Neue" w:cs="Arial Unicode MS" w:hAnsi="Helvetica Neue" w:eastAsia="Arial Unicode MS"/>
                <w:rtl w:val="0"/>
              </w:rPr>
              <w:t>:15.04.20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Элементы техники футбола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дистанционная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Российская электронная</w:t>
            </w: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школа </w:t>
            </w:r>
            <w:r>
              <w:rPr>
                <w:rFonts w:ascii="Helvetica Neue" w:cs="Arial Unicode MS" w:hAnsi="Helvetica Neue" w:eastAsia="Arial Unicode MS"/>
                <w:rtl w:val="0"/>
              </w:rPr>
              <w:t>,2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класс</w:t>
            </w:r>
            <w:r>
              <w:rPr>
                <w:rFonts w:ascii="Helvetica Neue" w:cs="Arial Unicode MS" w:hAnsi="Helvetica Neue" w:eastAsia="Arial Unicode MS"/>
                <w:rtl w:val="0"/>
              </w:rPr>
              <w:t>,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УРОК </w:t>
            </w:r>
            <w:r>
              <w:rPr>
                <w:rFonts w:ascii="Helvetica Neue" w:cs="Arial Unicode MS" w:hAnsi="Helvetica Neue" w:eastAsia="Arial Unicode MS"/>
                <w:rtl w:val="0"/>
              </w:rPr>
              <w:t>34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Письменно ответить на вопрос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</w:t>
            </w:r>
            <w:r>
              <w:rPr>
                <w:rFonts w:ascii="Helvetica Neue" w:cs="Arial Unicode MS" w:hAnsi="Helvetica Neue" w:eastAsia="Arial Unicode MS"/>
                <w:rtl w:val="0"/>
              </w:rPr>
              <w:t>: 16.04.20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</w:t>
            </w:r>
            <w:r>
              <w:rPr>
                <w:rFonts w:ascii="Helvetica Neue" w:cs="Arial Unicode MS" w:hAnsi="Helvetica Neue" w:eastAsia="Arial Unicode MS"/>
                <w:rtl w:val="0"/>
              </w:rPr>
              <w:t>: 09.04.20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До </w:t>
            </w:r>
            <w:r>
              <w:rPr>
                <w:rFonts w:ascii="Helvetica Neue" w:cs="Arial Unicode MS" w:hAnsi="Helvetica Neue" w:eastAsia="Arial Unicode MS"/>
                <w:rtl w:val="0"/>
              </w:rPr>
              <w:t>20:00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shihkamalova77@gmail.ru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Фронтальная</w:t>
            </w:r>
          </w:p>
        </w:tc>
      </w:tr>
      <w:tr>
        <w:tblPrEx>
          <w:shd w:val="clear" w:color="auto" w:fill="auto"/>
        </w:tblPrEx>
        <w:trPr>
          <w:trHeight w:val="191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</w:t>
            </w:r>
            <w:r>
              <w:rPr>
                <w:rFonts w:ascii="Helvetica Neue" w:cs="Arial Unicode MS" w:hAnsi="Helvetica Neue" w:eastAsia="Arial Unicode MS"/>
                <w:rtl w:val="0"/>
              </w:rPr>
              <w:t>:16.04.20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</w:t>
            </w:r>
            <w:r>
              <w:rPr>
                <w:rFonts w:ascii="Helvetica Neue" w:cs="Arial Unicode MS" w:hAnsi="Helvetica Neue" w:eastAsia="Arial Unicode MS"/>
                <w:rtl w:val="0"/>
              </w:rPr>
              <w:t>:16.04.20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Элементы техники футбола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дистанционная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Российская электронная</w:t>
            </w: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школа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,3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класс</w:t>
            </w:r>
            <w:r>
              <w:rPr>
                <w:rFonts w:ascii="Helvetica Neue" w:cs="Arial Unicode MS" w:hAnsi="Helvetica Neue" w:eastAsia="Arial Unicode MS"/>
                <w:rtl w:val="0"/>
              </w:rPr>
              <w:t>,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УРОК </w:t>
            </w:r>
            <w:r>
              <w:rPr>
                <w:rFonts w:ascii="Helvetica Neue" w:cs="Arial Unicode MS" w:hAnsi="Helvetica Neue" w:eastAsia="Arial Unicode MS"/>
                <w:rtl w:val="0"/>
              </w:rPr>
              <w:t>37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Письменно ответить на вопрос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</w:t>
            </w:r>
            <w:r>
              <w:rPr>
                <w:rFonts w:ascii="Helvetica Neue" w:cs="Arial Unicode MS" w:hAnsi="Helvetica Neue" w:eastAsia="Arial Unicode MS"/>
                <w:rtl w:val="0"/>
              </w:rPr>
              <w:t>: 17.04.20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</w:t>
            </w:r>
            <w:r>
              <w:rPr>
                <w:rFonts w:ascii="Helvetica Neue" w:cs="Arial Unicode MS" w:hAnsi="Helvetica Neue" w:eastAsia="Arial Unicode MS"/>
                <w:rtl w:val="0"/>
              </w:rPr>
              <w:t>: 17.04.20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До </w:t>
            </w:r>
            <w:r>
              <w:rPr>
                <w:rFonts w:ascii="Helvetica Neue" w:cs="Arial Unicode MS" w:hAnsi="Helvetica Neue" w:eastAsia="Arial Unicode MS"/>
                <w:rtl w:val="0"/>
              </w:rPr>
              <w:t>20:00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shihkamalova77@gmail.ru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Фронтальная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  <w:sz w:val="30"/>
          <w:szCs w:val="30"/>
        </w:rPr>
      </w:pPr>
    </w:p>
    <w:p>
      <w:pPr>
        <w:pStyle w:val="Основной текст"/>
        <w:jc w:val="left"/>
        <w:rPr>
          <w:rStyle w:val="Подчеркивание"/>
          <w:sz w:val="30"/>
          <w:szCs w:val="30"/>
        </w:rPr>
      </w:pPr>
    </w:p>
    <w:p>
      <w:pPr>
        <w:pStyle w:val="Основной текст"/>
        <w:jc w:val="left"/>
        <w:rPr>
          <w:rStyle w:val="Подчеркивание"/>
          <w:sz w:val="30"/>
          <w:szCs w:val="30"/>
        </w:rPr>
      </w:pPr>
      <w:r>
        <w:rPr>
          <w:rStyle w:val="Подчеркивание"/>
          <w:sz w:val="30"/>
          <w:szCs w:val="30"/>
          <w:rtl w:val="0"/>
          <w:lang w:val="ru-RU"/>
        </w:rPr>
        <w:t>Тема урока</w:t>
      </w:r>
      <w:r>
        <w:rPr>
          <w:rStyle w:val="Подчеркивание"/>
          <w:sz w:val="30"/>
          <w:szCs w:val="30"/>
          <w:rtl w:val="0"/>
          <w:lang w:val="ru-RU"/>
        </w:rPr>
        <w:t xml:space="preserve">: </w:t>
      </w:r>
      <w:r>
        <w:rPr>
          <w:rStyle w:val="Подчеркивание"/>
          <w:sz w:val="30"/>
          <w:szCs w:val="30"/>
          <w:rtl w:val="0"/>
          <w:lang w:val="ru-RU"/>
        </w:rPr>
        <w:t>Элементы техники футбола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Футбол – командная игра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целью которой является забить мяч в ворота соперников ногами или другими частями тела без помощи рук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Побеждает та команда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которая забила большее количество мячей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Давайте рассмотрим необходимые навыки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которыми должен обладать профессиональный футболист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превосходное владение мячом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правильное выполнение перемещений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точные удары по мячу и многое другое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Перемещение – бег с мячом по футбольному полю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Передача мяча от одного игрока к другому игроку этой же команды называется пасом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Передачи мяча в футболе — это нити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связывающие действия игроков в единую картину игры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объединяющие игроков в команду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Пасы определяют темп игры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также служат средством для преодоления значительного расстояния и позволяют делать нападающие и оборонительные действия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Вид паса играет очень важную роль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футболе существует достаточно много разновидностей паса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из них три основных это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Обычный пас «щёчкой»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-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пас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 котором удар по мячу происходит внутренней стороной стопы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Пас навесом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-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удар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 котором нога необходимо разместить под мяч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Пас подсечкой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-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используется когда необходимо закинуть мяч за спины защитников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 последующим выходом один на один с вратарём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Рассмотрим подробнее пас «щёчкой»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Его выполняют внутренней частью стопы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Корпус при этом должен перемещаться по направлению передачи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более точно совершить удар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нужно поставить слегка согнутую в колене опорную ногу на расстояние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10-15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см от мяча и чуть сбоку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Носок этой ноги должен точно «указывать» направление удара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Стопу согнутой в колене бьющей ноги нужно сильно развернуть наружу и закрепить в голеностопном суставе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Ударяя по мячу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подошву бьющей ноги нужно «пронести» над поверхностью земли так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«щёчка» точно соприкоснулась с серединой мяча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  <w:sz w:val="30"/>
          <w:szCs w:val="30"/>
        </w:rPr>
      </w:pPr>
      <w:r>
        <w:rPr>
          <w:rStyle w:val="Подчеркивание"/>
          <w:sz w:val="30"/>
          <w:szCs w:val="30"/>
          <w:rtl w:val="0"/>
          <w:lang w:val="ru-RU"/>
        </w:rPr>
        <w:t>Тема урока</w:t>
      </w:r>
      <w:r>
        <w:rPr>
          <w:rStyle w:val="Подчеркивание"/>
          <w:sz w:val="30"/>
          <w:szCs w:val="30"/>
          <w:rtl w:val="0"/>
          <w:lang w:val="ru-RU"/>
        </w:rPr>
        <w:t xml:space="preserve">: </w:t>
      </w:r>
      <w:r>
        <w:rPr>
          <w:rStyle w:val="Подчеркивание"/>
          <w:sz w:val="30"/>
          <w:szCs w:val="30"/>
          <w:rtl w:val="0"/>
          <w:lang w:val="ru-RU"/>
        </w:rPr>
        <w:t>Элементы техники футбола</w:t>
      </w:r>
    </w:p>
    <w:p>
      <w:pPr>
        <w:pStyle w:val="Основной текст"/>
        <w:jc w:val="left"/>
        <w:rPr>
          <w:rStyle w:val="Подчеркивание"/>
          <w:sz w:val="30"/>
          <w:szCs w:val="3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Ведение мяча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 – это удары по мячу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следующие один за другим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которые выполняются во время бега или ходьбы в футболе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 ведении футболист полностью контролирует мяч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ударяя по нему так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он каждый раз отлетал на необходимое расстояние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Ведение мяча происходит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когда невозможно передать мяч другому игроку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 нужно самостоятельно переместить мяч из одной точки поля в другую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 этом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ведение мяча – не один удар на большое расстояние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 несколько последовательных ударов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 прерываемых другим игроком команды или соперником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В футболе существуют разные </w:t>
      </w: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способы ведения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Чаще всего применяют ведение мяча внешней частью подъёма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Также используют ведение средней и внутренней частями подъема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внутренней стороной стопы и носком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Рассмотрим каждый способ подробнее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Для выполнения </w:t>
      </w: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ведения мяча внешней частью подъёма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нужно развернуть стопу бьющей ноги носком внутрь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При </w:t>
      </w: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ведении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внутренней частью подъёма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необходимо отклониться в сторону от мяча и согнуть бьющую ногу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Также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нужно немного развернуть наружу стопу бьющей ноги и потянуть носок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Удары по мячу при</w:t>
      </w: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 ведении средней частью подъёма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 выполняются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когда носок бьющей ноги оттянут вниз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Следует помнить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 неподготовленному игроку опасно осуществлять такой удар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так как можно зацепить носком землю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Ведение мяча носком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 выполняют напряжённой и немного согнутой ногой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Носок при этом нужно приподнять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Для</w:t>
      </w: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 ведения внутренней стороной стопы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 необходимо развернуть колено и стопу бьющей ноги наружу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b w:val="1"/>
          <w:bCs w:val="1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Задание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: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 Способы ведения мяча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Выберите способы ведения мяча в футболе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ab/>
        <w:t>Ведение головой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ab/>
        <w:t>Ведение внутренней частью подъёма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ab/>
        <w:t>Ведение носком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ab/>
        <w:t>Ведение средней частью подъёма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ab/>
        <w:t>Ведение бедром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ab/>
        <w:t>Ведение внутренней стороной стопы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ab/>
        <w:t>Ведение внешней частью подъём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Тема урока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Элементы техники футбола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Футбол — это увлекательная игра ногами с мячом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Родиной современного футбола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считается Англия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Команда состоит из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11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футболистов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десять полевых игроков и один вратарь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Остановка мяча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– это технический приём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который так же важен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как удар и передача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 остановке судят об уровне подготовки футболиста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Прервать движение мяча можно любой частью тела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(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кроме руки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Но самой практичной является нога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Остановка высоко летящего мяча в футболе осуществляется головой и грудью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Ведение мяча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 -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 менее важное умение футболиста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Спортсмен выполняет ведение мяча во время бега за счёт ударов по мячу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Особенности техники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Мяч отскакивает в сторону на расстояние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которое определяет футболист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Футболист самостоятельно анализирует траекторию движения мяча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 правильном ведении мяча становится возможной правильная передача мяча напарнику по команде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Появляется выход на позицию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которая позволяет приблизиться к воротам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ЗаданиеВыберите правильный вариант ответа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Укажите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как правильно ставить стопу при ударе «щёчкой»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ab/>
        <w:t>Внутренней поверхностью стопы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ab/>
        <w:t>Внешней поверхностью стопы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ab/>
        <w:t>Передней поверхностью стопы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ab/>
        <w:t>Пяткой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"/>
  </w:abstractNum>
  <w:abstractNum w:abstractNumId="1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1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3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5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7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9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1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3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5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Подчеркивание">
    <w:name w:val="Подчеркивание"/>
    <w:rPr>
      <w:u w:val="single"/>
      <w:lang w:val="ru-RU"/>
    </w:rPr>
  </w:style>
  <w:style w:type="paragraph" w:styleId="Стиль таблицы 1">
    <w:name w:val="Стиль таблицы 1"/>
    <w:next w:val="Стиль таблицы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Пункт">
    <w:name w:val="Пункт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